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8F" w:rsidRDefault="00150C8F">
      <w:pPr>
        <w:pStyle w:val="1"/>
        <w:pBdr>
          <w:bottom w:val="single" w:sz="12" w:space="1" w:color="auto"/>
        </w:pBdr>
        <w:jc w:val="center"/>
        <w:rPr>
          <w:rFonts w:ascii="Arial" w:hAnsi="Arial"/>
          <w:i w:val="0"/>
          <w:spacing w:val="-20"/>
          <w:w w:val="90"/>
          <w:sz w:val="36"/>
        </w:rPr>
      </w:pPr>
      <w:r>
        <w:rPr>
          <w:rFonts w:ascii="Arial" w:hAnsi="Arial"/>
          <w:i w:val="0"/>
          <w:spacing w:val="-20"/>
          <w:w w:val="90"/>
          <w:sz w:val="36"/>
        </w:rPr>
        <w:t>НАЧАЛЬНОЕ ОБЩЕЕ ОБРАЗОВАНИЕ</w:t>
      </w:r>
    </w:p>
    <w:p w:rsidR="00150C8F" w:rsidRDefault="00150C8F">
      <w:pPr>
        <w:pStyle w:val="a4"/>
        <w:spacing w:before="600"/>
        <w:rPr>
          <w:sz w:val="28"/>
        </w:rPr>
      </w:pPr>
      <w:r>
        <w:rPr>
          <w:sz w:val="28"/>
        </w:rPr>
        <w:t>ПОЯСНИТЕЛЬНАЯ ЗАПИСКА</w:t>
      </w:r>
    </w:p>
    <w:p w:rsidR="00150C8F" w:rsidRDefault="00150C8F">
      <w:pPr>
        <w:spacing w:before="240"/>
        <w:ind w:firstLine="567"/>
        <w:jc w:val="both"/>
        <w:rPr>
          <w:sz w:val="24"/>
        </w:rPr>
      </w:pPr>
      <w:r>
        <w:rPr>
          <w:sz w:val="24"/>
        </w:rPr>
        <w:t>Начальное общее образование – первая ступень общего образования.</w:t>
      </w:r>
    </w:p>
    <w:p w:rsidR="00150C8F" w:rsidRDefault="00150C8F">
      <w:pPr>
        <w:ind w:firstLine="567"/>
        <w:jc w:val="both"/>
        <w:rPr>
          <w:sz w:val="24"/>
        </w:rPr>
      </w:pPr>
      <w:r>
        <w:rPr>
          <w:sz w:val="24"/>
        </w:rPr>
        <w:t xml:space="preserve">В Российской Федерации начальное общее образование является </w:t>
      </w:r>
      <w:r>
        <w:rPr>
          <w:b/>
          <w:i/>
          <w:sz w:val="24"/>
        </w:rPr>
        <w:t>обязательным и общедоступным</w:t>
      </w:r>
      <w:r>
        <w:rPr>
          <w:sz w:val="24"/>
        </w:rPr>
        <w:t>.</w:t>
      </w:r>
    </w:p>
    <w:p w:rsidR="00150C8F" w:rsidRDefault="00150C8F">
      <w:pPr>
        <w:pStyle w:val="a3"/>
        <w:spacing w:before="240"/>
        <w:ind w:firstLine="567"/>
      </w:pPr>
      <w:r>
        <w:t>Федеральный компонент государственного стандарта начального общего образов</w:t>
      </w:r>
      <w:r>
        <w:t>а</w:t>
      </w:r>
      <w:r>
        <w:t xml:space="preserve">ния направлен на реализацию качественно новой </w:t>
      </w:r>
      <w:r>
        <w:rPr>
          <w:b/>
          <w:i/>
        </w:rPr>
        <w:t>личностно-ориентированной разв</w:t>
      </w:r>
      <w:r>
        <w:rPr>
          <w:b/>
          <w:i/>
        </w:rPr>
        <w:t>и</w:t>
      </w:r>
      <w:r>
        <w:rPr>
          <w:b/>
          <w:i/>
        </w:rPr>
        <w:t>вающей</w:t>
      </w:r>
      <w:r>
        <w:t xml:space="preserve"> модели массовой начальной школы и призван обеспечить выполнение следу</w:t>
      </w:r>
      <w:r>
        <w:t>ю</w:t>
      </w:r>
      <w:r>
        <w:t xml:space="preserve">щих основных </w:t>
      </w:r>
      <w:r>
        <w:rPr>
          <w:b/>
          <w:i/>
        </w:rPr>
        <w:t>целей:</w:t>
      </w:r>
    </w:p>
    <w:p w:rsidR="00150C8F" w:rsidRDefault="00150C8F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sz w:val="24"/>
        </w:rPr>
        <w:t xml:space="preserve"> личности школьника, его творческих способностей, интереса к учению, формирование жел</w:t>
      </w:r>
      <w:r>
        <w:rPr>
          <w:sz w:val="24"/>
        </w:rPr>
        <w:t>а</w:t>
      </w:r>
      <w:r>
        <w:rPr>
          <w:sz w:val="24"/>
        </w:rPr>
        <w:t>ния и умения учиться;</w:t>
      </w:r>
    </w:p>
    <w:p w:rsidR="00150C8F" w:rsidRDefault="00150C8F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sz w:val="24"/>
        </w:rPr>
        <w:t xml:space="preserve"> нравственных и эстетических чувств, эмоционально-ценностного поз</w:t>
      </w:r>
      <w:r>
        <w:rPr>
          <w:sz w:val="24"/>
        </w:rPr>
        <w:t>и</w:t>
      </w:r>
      <w:r>
        <w:rPr>
          <w:sz w:val="24"/>
        </w:rPr>
        <w:t>тивного отношения к себе и окружающему миру;</w:t>
      </w:r>
    </w:p>
    <w:p w:rsidR="00150C8F" w:rsidRDefault="00150C8F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b/>
          <w:i/>
          <w:sz w:val="24"/>
        </w:rPr>
        <w:t xml:space="preserve">освоение </w:t>
      </w:r>
      <w:r>
        <w:rPr>
          <w:sz w:val="24"/>
        </w:rPr>
        <w:t>системы знаний, умений и навыков, обеспечивающих становление ученика как субъекта разнообразных видов деятельности;</w:t>
      </w:r>
    </w:p>
    <w:p w:rsidR="00150C8F" w:rsidRDefault="00150C8F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b/>
          <w:i/>
          <w:sz w:val="24"/>
        </w:rPr>
        <w:t>охрана</w:t>
      </w:r>
      <w:r>
        <w:rPr>
          <w:sz w:val="24"/>
        </w:rPr>
        <w:t xml:space="preserve"> и укрепление физического и психического здоровья детей;</w:t>
      </w:r>
    </w:p>
    <w:p w:rsidR="00150C8F" w:rsidRDefault="00150C8F">
      <w:pPr>
        <w:numPr>
          <w:ilvl w:val="0"/>
          <w:numId w:val="3"/>
        </w:numPr>
        <w:spacing w:before="60"/>
        <w:jc w:val="both"/>
        <w:rPr>
          <w:sz w:val="24"/>
        </w:rPr>
      </w:pPr>
      <w:r>
        <w:rPr>
          <w:b/>
          <w:i/>
          <w:sz w:val="24"/>
        </w:rPr>
        <w:t>сохранение</w:t>
      </w:r>
      <w:r>
        <w:rPr>
          <w:sz w:val="24"/>
        </w:rPr>
        <w:t xml:space="preserve"> и поддержка индивидуальности ребенка.</w:t>
      </w:r>
    </w:p>
    <w:p w:rsidR="00150C8F" w:rsidRDefault="00150C8F">
      <w:pPr>
        <w:pStyle w:val="a3"/>
        <w:spacing w:before="240"/>
        <w:ind w:firstLine="567"/>
      </w:pPr>
      <w:r>
        <w:t xml:space="preserve">Важнейшим приоритетом начального общего образования является формирование </w:t>
      </w:r>
      <w:r>
        <w:rPr>
          <w:b/>
          <w:i/>
        </w:rPr>
        <w:t>общеучебных умений и навыков</w:t>
      </w:r>
      <w:r>
        <w:t>, уровень освоения которых в значительной мере пред</w:t>
      </w:r>
      <w:r>
        <w:t>о</w:t>
      </w:r>
      <w:r>
        <w:t>пределяет успешность всего последующего обучения.</w:t>
      </w:r>
    </w:p>
    <w:p w:rsidR="00150C8F" w:rsidRDefault="00150C8F">
      <w:pPr>
        <w:pStyle w:val="a3"/>
        <w:spacing w:before="120"/>
        <w:ind w:firstLine="567"/>
      </w:pPr>
      <w:r>
        <w:t xml:space="preserve">Выделение в стандарте </w:t>
      </w:r>
      <w:r>
        <w:rPr>
          <w:b/>
          <w:i/>
        </w:rPr>
        <w:t xml:space="preserve">межпредметных связей </w:t>
      </w:r>
      <w:r>
        <w:t>способствует интеграции предм</w:t>
      </w:r>
      <w:r>
        <w:t>е</w:t>
      </w:r>
      <w:r>
        <w:t>тов, предотвращению предметной разобщенности и перегрузки обучающи</w:t>
      </w:r>
      <w:r>
        <w:t>х</w:t>
      </w:r>
      <w:r>
        <w:t>ся.</w:t>
      </w:r>
    </w:p>
    <w:p w:rsidR="00150C8F" w:rsidRDefault="00150C8F">
      <w:pPr>
        <w:pStyle w:val="a3"/>
        <w:spacing w:before="120"/>
        <w:ind w:firstLine="567"/>
      </w:pPr>
      <w: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</w:t>
      </w:r>
      <w:r>
        <w:t>е</w:t>
      </w:r>
      <w:r>
        <w:t xml:space="preserve">ской, социальной. Поэтому в стандарте особое место отведено </w:t>
      </w:r>
      <w:r>
        <w:rPr>
          <w:b/>
          <w:i/>
        </w:rPr>
        <w:t>деятельностному, пра</w:t>
      </w:r>
      <w:r>
        <w:rPr>
          <w:b/>
          <w:i/>
        </w:rPr>
        <w:t>к</w:t>
      </w:r>
      <w:r>
        <w:rPr>
          <w:b/>
          <w:i/>
        </w:rPr>
        <w:t>тическому</w:t>
      </w:r>
      <w:r>
        <w:t xml:space="preserve"> содержанию образования, конкретным способам деятельности, применению приобретенных знаний и умений в реальных жизненных ситуац</w:t>
      </w:r>
      <w:r>
        <w:t>и</w:t>
      </w:r>
      <w:r>
        <w:t>ях.</w:t>
      </w:r>
    </w:p>
    <w:p w:rsidR="00150C8F" w:rsidRDefault="00150C8F">
      <w:pPr>
        <w:pStyle w:val="a3"/>
        <w:spacing w:before="120"/>
        <w:ind w:firstLine="567"/>
      </w:pPr>
      <w: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</w:t>
      </w:r>
      <w:r>
        <w:t>о</w:t>
      </w:r>
      <w:r>
        <w:t xml:space="preserve">физиологическом развитии. Начальное общее образование призвано помочь </w:t>
      </w:r>
      <w:r>
        <w:rPr>
          <w:b/>
          <w:i/>
        </w:rPr>
        <w:t>реализовать способности каждого</w:t>
      </w:r>
      <w:r>
        <w:t xml:space="preserve"> и создать условия для </w:t>
      </w:r>
      <w:r>
        <w:rPr>
          <w:b/>
          <w:i/>
        </w:rPr>
        <w:t>индивидуального ра</w:t>
      </w:r>
      <w:r>
        <w:rPr>
          <w:b/>
          <w:i/>
        </w:rPr>
        <w:t>з</w:t>
      </w:r>
      <w:r>
        <w:rPr>
          <w:b/>
          <w:i/>
        </w:rPr>
        <w:t>вития ребенка</w:t>
      </w:r>
      <w:r>
        <w:t>.</w:t>
      </w:r>
    </w:p>
    <w:p w:rsidR="00150C8F" w:rsidRDefault="00150C8F">
      <w:pPr>
        <w:pStyle w:val="2"/>
        <w:spacing w:before="240"/>
        <w:rPr>
          <w:i/>
        </w:rPr>
      </w:pPr>
      <w:r>
        <w:t>Федеральный компонент государственного стандарта начального общего образов</w:t>
      </w:r>
      <w:r>
        <w:t>а</w:t>
      </w:r>
      <w:r>
        <w:t>ния устанавливает следующий перечень предметов</w:t>
      </w:r>
      <w:r>
        <w:rPr>
          <w:b/>
          <w:i/>
        </w:rPr>
        <w:t>, обязательных для изучения:</w:t>
      </w:r>
      <w:r>
        <w:t xml:space="preserve"> </w:t>
      </w:r>
      <w:proofErr w:type="gramStart"/>
      <w:r>
        <w:rPr>
          <w:i/>
        </w:rPr>
        <w:t>Русский язык, Литературное чтение, Иностранный язык, Математика, Окружающий мир, И</w:t>
      </w:r>
      <w:r>
        <w:rPr>
          <w:i/>
        </w:rPr>
        <w:t>н</w:t>
      </w:r>
      <w:r>
        <w:rPr>
          <w:i/>
        </w:rPr>
        <w:t>форматика и информационные технологии, Изобразительное искусство, Музыкальное искусство, Технология, Физическая культура.</w:t>
      </w:r>
      <w:proofErr w:type="gramEnd"/>
    </w:p>
    <w:p w:rsidR="00150C8F" w:rsidRDefault="00150C8F">
      <w:pPr>
        <w:pStyle w:val="a3"/>
        <w:spacing w:before="60"/>
        <w:ind w:firstLine="567"/>
      </w:pPr>
      <w:r>
        <w:rPr>
          <w:i/>
        </w:rPr>
        <w:t>Русский язык</w:t>
      </w:r>
      <w:r>
        <w:t xml:space="preserve"> и </w:t>
      </w:r>
      <w:r>
        <w:rPr>
          <w:i/>
        </w:rPr>
        <w:t>Литературное чтение</w:t>
      </w:r>
      <w:r>
        <w:t xml:space="preserve"> </w:t>
      </w:r>
      <w:proofErr w:type="gramStart"/>
      <w:r>
        <w:t>представлены</w:t>
      </w:r>
      <w:proofErr w:type="gramEnd"/>
      <w:r>
        <w:t xml:space="preserve"> в двух вариантах: для школ с обучением на русском (родном) языке и для школ с обучением на родном (нерусском) языке.</w:t>
      </w:r>
    </w:p>
    <w:p w:rsidR="00150C8F" w:rsidRDefault="00150C8F">
      <w:pPr>
        <w:pStyle w:val="a3"/>
        <w:spacing w:before="60"/>
        <w:ind w:firstLine="567"/>
      </w:pPr>
      <w:r>
        <w:rPr>
          <w:i/>
        </w:rPr>
        <w:t>Иностранный язык</w:t>
      </w:r>
      <w:r>
        <w:t xml:space="preserve">, </w:t>
      </w:r>
      <w:r>
        <w:rPr>
          <w:i/>
        </w:rPr>
        <w:t>Информатика и информационные технологии</w:t>
      </w:r>
      <w:r>
        <w:t xml:space="preserve"> изучаются со 2-го класса при наличии в образовательном учреждении необходимых условий. </w:t>
      </w:r>
      <w:r>
        <w:rPr>
          <w:i/>
        </w:rPr>
        <w:t>Информатика и информационные технологии</w:t>
      </w:r>
      <w:r>
        <w:t xml:space="preserve"> по решению образовательного учреждения изучается как отдельный учебный предмет или интегрируется в другие учебные предметы.</w:t>
      </w:r>
    </w:p>
    <w:p w:rsidR="00150C8F" w:rsidRDefault="00150C8F">
      <w:pPr>
        <w:pStyle w:val="2"/>
        <w:spacing w:before="120"/>
      </w:pPr>
      <w:r>
        <w:lastRenderedPageBreak/>
        <w:t>Особенностью начальной школы является отсутствие обязательной итоговой атт</w:t>
      </w:r>
      <w:r>
        <w:t>е</w:t>
      </w:r>
      <w:r>
        <w:t>стации выпускников. Требования настоящего стандарта к уровню подготовки оканч</w:t>
      </w:r>
      <w:r>
        <w:t>и</w:t>
      </w:r>
      <w:r>
        <w:t>вающих начальную школу служат основой для организации контроля учебных достиж</w:t>
      </w:r>
      <w:r>
        <w:t>е</w:t>
      </w:r>
      <w:r>
        <w:t>ний обучающихся.</w:t>
      </w:r>
    </w:p>
    <w:p w:rsidR="00150C8F" w:rsidRDefault="00150C8F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Обучающиеся, </w:t>
      </w:r>
      <w:r>
        <w:rPr>
          <w:b/>
          <w:i/>
          <w:sz w:val="24"/>
        </w:rPr>
        <w:t>успешно завершившие</w:t>
      </w:r>
      <w:r>
        <w:rPr>
          <w:sz w:val="24"/>
        </w:rPr>
        <w:t xml:space="preserve"> начальное общее образование (выполняющие в полном объеме требования к уровню подготовки </w:t>
      </w:r>
      <w:proofErr w:type="gramStart"/>
      <w:r>
        <w:rPr>
          <w:sz w:val="24"/>
        </w:rPr>
        <w:t>оканчивающих</w:t>
      </w:r>
      <w:proofErr w:type="gramEnd"/>
      <w:r>
        <w:rPr>
          <w:sz w:val="24"/>
        </w:rPr>
        <w:t xml:space="preserve"> начальную школу), продолжают обучение на ступени основного общего обр</w:t>
      </w:r>
      <w:r>
        <w:rPr>
          <w:sz w:val="24"/>
        </w:rPr>
        <w:t>а</w:t>
      </w:r>
      <w:r>
        <w:rPr>
          <w:sz w:val="24"/>
        </w:rPr>
        <w:t>зования.</w:t>
      </w:r>
    </w:p>
    <w:p w:rsidR="00150C8F" w:rsidRDefault="00150C8F">
      <w:pPr>
        <w:pStyle w:val="a3"/>
        <w:ind w:firstLine="567"/>
      </w:pPr>
    </w:p>
    <w:p w:rsidR="00150C8F" w:rsidRDefault="00150C8F">
      <w:pPr>
        <w:pStyle w:val="a3"/>
        <w:ind w:firstLine="567"/>
      </w:pPr>
    </w:p>
    <w:sectPr w:rsidR="00150C8F">
      <w:footerReference w:type="even" r:id="rId7"/>
      <w:footerReference w:type="default" r:id="rId8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90" w:rsidRDefault="00E21690">
      <w:r>
        <w:separator/>
      </w:r>
    </w:p>
  </w:endnote>
  <w:endnote w:type="continuationSeparator" w:id="0">
    <w:p w:rsidR="00E21690" w:rsidRDefault="00E2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8F" w:rsidRDefault="00150C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50C8F" w:rsidRDefault="00150C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8F" w:rsidRDefault="00150C8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0DA">
      <w:rPr>
        <w:rStyle w:val="a7"/>
        <w:noProof/>
      </w:rPr>
      <w:t>1</w:t>
    </w:r>
    <w:r>
      <w:rPr>
        <w:rStyle w:val="a7"/>
      </w:rPr>
      <w:fldChar w:fldCharType="end"/>
    </w:r>
  </w:p>
  <w:p w:rsidR="00150C8F" w:rsidRDefault="00150C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90" w:rsidRDefault="00E21690">
      <w:r>
        <w:separator/>
      </w:r>
    </w:p>
  </w:footnote>
  <w:footnote w:type="continuationSeparator" w:id="0">
    <w:p w:rsidR="00E21690" w:rsidRDefault="00E2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1A7C40AF"/>
    <w:multiLevelType w:val="hybridMultilevel"/>
    <w:tmpl w:val="98903762"/>
    <w:lvl w:ilvl="0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2">
    <w:nsid w:val="4FF117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87E9C"/>
    <w:multiLevelType w:val="multilevel"/>
    <w:tmpl w:val="0156A418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C8F"/>
    <w:rsid w:val="00150C8F"/>
    <w:rsid w:val="005C70DA"/>
    <w:rsid w:val="00E2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36"/>
    </w:rPr>
  </w:style>
  <w:style w:type="paragraph" w:styleId="a5">
    <w:name w:val="Subtitle"/>
    <w:basedOn w:val="a"/>
    <w:qFormat/>
    <w:pPr>
      <w:jc w:val="center"/>
    </w:pPr>
    <w:rPr>
      <w:b/>
    </w:rPr>
  </w:style>
  <w:style w:type="paragraph" w:styleId="2">
    <w:name w:val="Body Text Indent 2"/>
    <w:basedOn w:val="a"/>
    <w:pPr>
      <w:ind w:firstLine="567"/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">
    <w:name w:val="Body Text 3"/>
    <w:basedOn w:val="a"/>
    <w:pPr>
      <w:jc w:val="both"/>
    </w:pPr>
    <w:rPr>
      <w:szCs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Начальное общее образование</vt:lpstr>
    </vt:vector>
  </TitlesOfParts>
  <Company>Atlant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Начальное общее образование</dc:title>
  <dc:subject>Стандарт</dc:subject>
  <dc:creator>Аркадьев А.Г.</dc:creator>
  <cp:lastModifiedBy>pc</cp:lastModifiedBy>
  <cp:revision>2</cp:revision>
  <cp:lastPrinted>2003-04-24T07:47:00Z</cp:lastPrinted>
  <dcterms:created xsi:type="dcterms:W3CDTF">2011-12-19T16:02:00Z</dcterms:created>
  <dcterms:modified xsi:type="dcterms:W3CDTF">2011-12-19T16:02:00Z</dcterms:modified>
</cp:coreProperties>
</file>